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0" w:rsidRPr="0089778C" w:rsidRDefault="0089778C" w:rsidP="0089778C">
      <w:pPr>
        <w:pStyle w:val="Nagwek2"/>
        <w:spacing w:before="360" w:beforeAutospacing="0" w:after="360" w:afterAutospacing="0" w:line="240" w:lineRule="atLeast"/>
        <w:jc w:val="center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89778C">
        <w:rPr>
          <w:rFonts w:ascii="Arial" w:hAnsi="Arial" w:cs="Arial"/>
          <w:b w:val="0"/>
          <w:bCs w:val="0"/>
          <w:color w:val="000000" w:themeColor="text1"/>
          <w:sz w:val="28"/>
          <w:szCs w:val="28"/>
        </w:rPr>
        <w:t>Wymagania edukacyjne – wychowanie fizyczne</w:t>
      </w:r>
    </w:p>
    <w:p w:rsidR="00157690" w:rsidRPr="0089778C" w:rsidRDefault="00157690" w:rsidP="0089778C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sz w:val="28"/>
          <w:szCs w:val="28"/>
        </w:rPr>
      </w:pPr>
      <w:r w:rsidRPr="0089778C">
        <w:rPr>
          <w:rFonts w:ascii="Arial" w:hAnsi="Arial" w:cs="Arial"/>
          <w:sz w:val="28"/>
          <w:szCs w:val="28"/>
        </w:rPr>
        <w:t>z </w:t>
      </w:r>
      <w:r w:rsidRPr="0089778C">
        <w:rPr>
          <w:rStyle w:val="Pogrubienie"/>
          <w:rFonts w:ascii="Arial" w:hAnsi="Arial" w:cs="Arial"/>
          <w:sz w:val="28"/>
          <w:szCs w:val="28"/>
        </w:rPr>
        <w:t>wychowania fizycznego</w:t>
      </w:r>
      <w:r w:rsidRPr="0089778C">
        <w:rPr>
          <w:rFonts w:ascii="Arial" w:hAnsi="Arial" w:cs="Arial"/>
          <w:sz w:val="28"/>
          <w:szCs w:val="28"/>
        </w:rPr>
        <w:t xml:space="preserve"> dla uczniów klasy </w:t>
      </w:r>
      <w:r w:rsidRPr="0089778C">
        <w:rPr>
          <w:rStyle w:val="Pogrubienie"/>
          <w:rFonts w:ascii="Arial" w:hAnsi="Arial" w:cs="Arial"/>
          <w:sz w:val="28"/>
          <w:szCs w:val="28"/>
        </w:rPr>
        <w:t>IV i V</w:t>
      </w:r>
    </w:p>
    <w:p w:rsidR="00157690" w:rsidRPr="00157690" w:rsidRDefault="00157690" w:rsidP="00157690">
      <w:pPr>
        <w:pStyle w:val="NormalnyWeb"/>
        <w:shd w:val="clear" w:color="auto" w:fill="FFFFFF"/>
        <w:rPr>
          <w:rFonts w:ascii="Arial" w:hAnsi="Arial" w:cs="Arial"/>
          <w:color w:val="535A5B"/>
          <w:sz w:val="28"/>
          <w:szCs w:val="28"/>
        </w:rPr>
      </w:pPr>
    </w:p>
    <w:p w:rsidR="00D336F6" w:rsidRPr="00157690" w:rsidRDefault="00157690">
      <w:pPr>
        <w:rPr>
          <w:rFonts w:ascii="Arial" w:hAnsi="Arial" w:cs="Arial"/>
          <w:sz w:val="28"/>
          <w:szCs w:val="28"/>
        </w:rPr>
      </w:pPr>
      <w:r w:rsidRPr="00157690">
        <w:rPr>
          <w:rFonts w:ascii="Arial" w:hAnsi="Arial" w:cs="Arial"/>
          <w:color w:val="535A5B"/>
          <w:sz w:val="28"/>
          <w:szCs w:val="28"/>
          <w:shd w:val="clear" w:color="auto" w:fill="FFFFFF"/>
        </w:rPr>
        <w:t>OBSZAR 1. Postawa ucznia, zaangażowanie, zachowanie, kompetencje społeczne na zajęciach lekcyjnych i fakultatywnych</w:t>
      </w:r>
    </w:p>
    <w:p w:rsidR="00157690" w:rsidRPr="00157690" w:rsidRDefault="00157690">
      <w:pPr>
        <w:rPr>
          <w:rFonts w:ascii="Arial" w:hAnsi="Arial" w:cs="Arial"/>
          <w:sz w:val="28"/>
          <w:szCs w:val="28"/>
        </w:rPr>
      </w:pPr>
    </w:p>
    <w:p w:rsidR="00157690" w:rsidRPr="00157690" w:rsidRDefault="00157690">
      <w:pPr>
        <w:rPr>
          <w:rFonts w:ascii="Arial" w:hAnsi="Arial" w:cs="Arial"/>
          <w:sz w:val="28"/>
          <w:szCs w:val="28"/>
        </w:rPr>
      </w:pPr>
    </w:p>
    <w:tbl>
      <w:tblPr>
        <w:tblW w:w="9132" w:type="dxa"/>
        <w:tblBorders>
          <w:top w:val="single" w:sz="4" w:space="0" w:color="254968"/>
          <w:left w:val="single" w:sz="4" w:space="0" w:color="254968"/>
          <w:bottom w:val="single" w:sz="4" w:space="0" w:color="254968"/>
          <w:right w:val="single" w:sz="4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7061"/>
      </w:tblGrid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Skala ocen</w:t>
            </w:r>
          </w:p>
        </w:tc>
        <w:tc>
          <w:tcPr>
            <w:tcW w:w="706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Szczegółowe kryteria oceny.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celującą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uczeń, który :</w:t>
            </w:r>
          </w:p>
        </w:tc>
        <w:tc>
          <w:tcPr>
            <w:tcW w:w="706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wykazuje bardzo dużą aktywność i zaangażowanie na lekcjach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jest zawsze przygotowany do zajęć (posiada zawsze strój)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wkłada bardzo duży wysiłek w wykonywanie zadania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powierzone mu zadania wykonuje sumiennie i starannie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systematycznie uczęszcza na zajęcia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przestrzega zasad fair play na boisku i w życiu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chętnie uczestniczy w zajęciach pozalekcyjnych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jest zaangażowany w działalność sportową szkoły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chętnie pracuje na rzecz szkolnego wychowania fizycznego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chętnie reprezentuje szkołę w rozrywkach sportowych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zawsze przestrzega ustalonych reguł i zasad postępowania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prezentuje postawę godną do naśladowania: jest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koleżeński, życzliwy, odznacz się wysoką kulturą osobistą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doskonale potrafi współpracować na boisku i poza nim, stosuje zasadę „czystej gry”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jest odpowiedzialny za zdrowie własne i innych – nie stosuje żadnych używek oraz stosuje zasady bezpieczeństwa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właściwie pełni rolę zawodnika, sędziego i kibica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doskonale współpracuje grupie, szanuje poglądy i wysiłki innych ,wykazuje asertywność i empatię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-motywuje  innych do aktywności fizycznej , ze szczególnym uwzględnieniem osób o niższej sprawności fizycznej i osób o specjalnych potrzebach edukacyjnych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bardzo dobrą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06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na zajęciach jest aktywny i zaangażowana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jest przygotowany do zajęć(dopuszcza się trzykrotny brak stroju sportowego w semestrze)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staranie i sumiennie wykonuje powierzone mu zadania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systematycznie uczęszcza na zajęcia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przestrzega zasad fair play na boisku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dość regularnie uczestniczy w zajęciach pozalekcyjnych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jest koleżeński i kulturalny wobec innych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 się stosować zasadę „czystej gry”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jest odpowiedzialny za zdrowie własne i– nie stosuje żadnych używek oraz stosuje zasady bezpieczeństwa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 się być dobrym  zawodnikiem, sędzią i kibicem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współpracuje grupie, szanuje poglądy i wysiłki innych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,wykazuje asertywność i empatię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dobrą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06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zawsze jest aktywny i zaangażowany na zajęciach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 reguły jest przygotowany do zajęć(dopuszcza się pięciokrotny brak stroju sportowego w semestrze)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dość często jest nieobecny na zajęciach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potrzebuje motywacji podczas wykonywania zadań ruchowych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 zajęciach pozalekcyjnych uczestniczy nieregularnie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pracuje na rzecz szkolnego wychowania fizycznego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-zdarzają mu się przypadki nie stosowania zasad „ czystej gry”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 się być dobrym  zawodnikiem, sędzią i kibicem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 się współpracować w grupie, szanować poglądy i wysiłki innych ,wykazywać asertywność i empatię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 się motywować  innych do aktywności fizycznej , ze szczególnym uwzględnieniem osób o niższej sprawności fizycznej i osób o specjalnych potrzebach edukacyjnych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 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dostateczną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06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wykazuje szczególnej aktywności na zajęciach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bywa bardzo często nieprzygotowany do zajęć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często jest nieobecny na zajęciach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powierzone mu zadania wykonuje niestarannie i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niedbale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szanuje powierzonego mu sprzętu sportowego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uczestniczy w zajęciach pozalekcyjnych i pozaszkolnych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pracuje na rzecz szkolnego wychowania fizycznego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-zdarzają mu się częste przypadki nie stosowania zasad „ czystej gry”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stara się być dobrym  zawodnikiem, sędzią i kibicem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stara się współpracować w grupie, szanować poglądy i wysiłki innych ,wykazywać asertywność i empatię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się motywować  innych do aktywności fizycznej , ze szczególnym uwzględnieniem osób o niższej sprawności fizycznej i osób o specjalnych potrzebach edukacyjnych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dopuszczającą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06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na zajęciach nie wykazuje żadnej aktywności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regularnie nie jest przygotowany do zajęć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bardzo często opuszcza zajęcia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powierzone mu zadanie wykonuje bardzo niestarannie, okazując lekceważący stosunek do tego ,co robi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bardzo często zdarzają mu się przypadki nie stosowania zasad „ czystej gry”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zachowuje się niewłaściwie jako  zawodnik, sędzia i kibic.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współpracuje w grupie, szanować poglądy i wysiłki innych ,wykazywać asertywność i empatię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zależy mu na innych , także z różnymi potrzebami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niedostateczną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06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na zajęciach nie wykonuje i nie chce wykonywać </w:t>
            </w:r>
            <w:r w:rsidRPr="00157690">
              <w:rPr>
                <w:rFonts w:ascii="Arial" w:eastAsia="Times New Roman" w:hAnsi="Arial" w:cs="Arial"/>
                <w:b/>
                <w:bCs/>
                <w:color w:val="535A5B"/>
                <w:sz w:val="28"/>
                <w:szCs w:val="28"/>
                <w:lang w:eastAsia="pl-PL"/>
              </w:rPr>
              <w:t>żadnych 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powierzonych mu zadań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wykazuje skrajnie lekceważący stosunek do przedmiotu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 zajęć nigdy nie jest przygotowany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-samowolnie i nagminnie opuszcza zajęcia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nagminnie łamie zasady współżycia społecznego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jest bardzo agresywny i wrogo nastawiony do innych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używa bardzo wulgarnego języka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 premedytacja dezorganizuje pracę na zajęciach</w:t>
            </w:r>
          </w:p>
        </w:tc>
      </w:tr>
    </w:tbl>
    <w:p w:rsidR="00157690" w:rsidRPr="008854E4" w:rsidRDefault="00157690" w:rsidP="00157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8"/>
          <w:szCs w:val="28"/>
          <w:lang w:eastAsia="pl-PL"/>
        </w:rPr>
      </w:pPr>
      <w:r w:rsidRPr="008854E4">
        <w:rPr>
          <w:rFonts w:ascii="Arial" w:eastAsia="Times New Roman" w:hAnsi="Arial" w:cs="Arial"/>
          <w:color w:val="535A5B"/>
          <w:sz w:val="28"/>
          <w:szCs w:val="28"/>
          <w:lang w:eastAsia="pl-PL"/>
        </w:rPr>
        <w:t> </w:t>
      </w:r>
    </w:p>
    <w:p w:rsidR="00157690" w:rsidRPr="008854E4" w:rsidRDefault="00157690" w:rsidP="00157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8"/>
          <w:szCs w:val="28"/>
          <w:lang w:eastAsia="pl-PL"/>
        </w:rPr>
      </w:pPr>
      <w:r w:rsidRPr="008854E4">
        <w:rPr>
          <w:rFonts w:ascii="Arial" w:eastAsia="Times New Roman" w:hAnsi="Arial" w:cs="Arial"/>
          <w:color w:val="535A5B"/>
          <w:sz w:val="28"/>
          <w:szCs w:val="28"/>
          <w:lang w:eastAsia="pl-PL"/>
        </w:rPr>
        <w:t>OBSZAR 2.  Umiejętności ruchowych i sprawności ucznia</w:t>
      </w:r>
    </w:p>
    <w:p w:rsidR="00157690" w:rsidRPr="008854E4" w:rsidRDefault="00157690" w:rsidP="00157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8"/>
          <w:szCs w:val="28"/>
          <w:lang w:eastAsia="pl-PL"/>
        </w:rPr>
      </w:pPr>
      <w:r w:rsidRPr="008854E4">
        <w:rPr>
          <w:rFonts w:ascii="Arial" w:eastAsia="Times New Roman" w:hAnsi="Arial" w:cs="Arial"/>
          <w:color w:val="535A5B"/>
          <w:sz w:val="28"/>
          <w:szCs w:val="28"/>
          <w:lang w:eastAsia="pl-PL"/>
        </w:rPr>
        <w:t> </w:t>
      </w:r>
    </w:p>
    <w:tbl>
      <w:tblPr>
        <w:tblW w:w="8991" w:type="dxa"/>
        <w:tblBorders>
          <w:top w:val="single" w:sz="4" w:space="0" w:color="254968"/>
          <w:left w:val="single" w:sz="4" w:space="0" w:color="254968"/>
          <w:bottom w:val="single" w:sz="4" w:space="0" w:color="254968"/>
          <w:right w:val="single" w:sz="4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0"/>
        <w:gridCol w:w="6941"/>
      </w:tblGrid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Skala ocen</w:t>
            </w:r>
          </w:p>
        </w:tc>
        <w:tc>
          <w:tcPr>
            <w:tcW w:w="694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Szczegółowe kryteria oceny.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celującą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uczeń, który :</w:t>
            </w:r>
          </w:p>
        </w:tc>
        <w:tc>
          <w:tcPr>
            <w:tcW w:w="694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wkłada duży wysiłek w opanowanie nowych umiejętności ruchowych: sportowych, rekreacyjnych i utylitarnych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potrafi prawidłowo opisać własną postawę ciała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stosuje prawidłowo technikę w grze: kozłowanie piłki prawą i lewą ręką w biegu, prowadzenie piłki w biegu ze zmianą kierunku ruchu, podania piłki jednorącz i oburącz, rzutu piłki do kosza, rzutu i strzału do bramki, odbicia piłki sposobem górnym i dolnym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 większości osiąga wysokie wyniki  z testów sprawnościowych : bieg na 30m i 60m, skok w dal sposobem naturalnym, rzut piłeczką palantową, rzut piłką lekarską 2 kg z ustawienia tyłem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stosuje prawidłową technikę podczas gry w : tenisa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stołowego, unihokeja, badmintona i inne gry rekreacyjne.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wykonuje bezbłędnie przewrót w przód z przysiadu podpartego do przysiadu podpartego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inicjuje i organizuje dowolną zabawę lub grę ruchową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bardzo dobrą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694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stara się opanować jak najwięcej nowych umiejętności ruchowych: sportowych, rekreacyjnych i utylitarnych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opisuje ogólnie własną postawę ciała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stosuje w grze w miarę poprawnie: kozłowanie piłki prawą i lewą w biegu, prowadzenie piłki w biegu ze zmianą kierunku ruchu, podania piłki jednorącz i oburącz, rzutu piłki do kosza, rzutu i strzału do bramki, odbicia piłki sposobem górnym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 większości osiąga bardzo dobre wyniki  z testów sprawnościowych: bieg na 30m i 60m, skok w dal sposobem naturalnym, rzut piłeczką palantową, rzut piłką lekarską 2 kg z ustawienia tyłem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stosuje w miarę prawidłową technikę podczas gry w : tenisa stołowego, unihokeja, badmintona i inne gry rekreacyjne.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potrafi zorganizować dowolną zabawę lub grę ruchową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 drobnymi błędami wykonuje przewrót w przód z przysiadu podpartego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dobrą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694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wykazuje specjalnego zaangażowania w opanowanie nowych umiejętności ruchowych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 pomocą nauczyciela omawia własną postawę ciała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stosuje w grze tylko niektóre elementy techniczne z gier sportowych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w większości osiąga dobre  wyniki  z testów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sprawnościowych: bieg na 30m i 60m, skok w dal sposobem naturalnym, rzut piłeczką palantową, rzut piłką lekarską 3 kg z ustawienia tyłem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 miarę swoich możliwości uczestniczy w niektórych grach rekreacyjnych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potrafi zorganizować dowolną zabawę lub grę ruchową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przewrotu w przód wykonuje z błędami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dostateczną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694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wykazuje chęci do opanowania nowych umiejętności ruchowych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potrafi opisać własnej postawy ciała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potrafi lub nie chce zastosować prawidłowej techniki gry w grach sportowych lub rekreacyjnych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 większości osiąga pozytywne wyniki  z testów sprawnościowych: bieg na 30m i 60m, skok w dal sposobem naturalnym, rzut piłeczką palantową, rzut piłką lekarską 2 kg z ustawienia tyłem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potrafi zorganizować dowolnej zabawy ruchowej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podejmuje próby wykonania przewrotu w przód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dopuszczającą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694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podejmuje żadnych prób opanowania nowych umiejętności sportowych i rekreacyjnych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 czasie gry umyślnie stosuje błędną technikę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  osiąga pozytywne wyniki  z testów sprawnościowych: bieg na 30m i 60m, skok w dal sposobem naturalnym, rzut piłeczką palantową, rzut piłką lekarską 2 kg z ustawienia tyłem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niedostateczną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6941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 </w:t>
            </w:r>
            <w:r w:rsidRPr="00157690">
              <w:rPr>
                <w:rFonts w:ascii="Arial" w:eastAsia="Times New Roman" w:hAnsi="Arial" w:cs="Arial"/>
                <w:b/>
                <w:bCs/>
                <w:color w:val="535A5B"/>
                <w:sz w:val="28"/>
                <w:szCs w:val="28"/>
                <w:lang w:eastAsia="pl-PL"/>
              </w:rPr>
              <w:t>nie wykonuje żadnych powierzonych mu zadań na zajęciach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podchodzi do ćwiczeń i pokazuje swoim zachowaniem , że nie zależy mu na opanowaniu </w:t>
            </w:r>
            <w:r w:rsidRPr="00157690">
              <w:rPr>
                <w:rFonts w:ascii="Arial" w:eastAsia="Times New Roman" w:hAnsi="Arial" w:cs="Arial"/>
                <w:b/>
                <w:bCs/>
                <w:color w:val="535A5B"/>
                <w:sz w:val="28"/>
                <w:szCs w:val="28"/>
                <w:lang w:eastAsia="pl-PL"/>
              </w:rPr>
              <w:t>żadnych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 umiejętności ruchowych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– nie przystępuje do testów sprawnościowych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uczestniczy w zajęciach</w:t>
            </w:r>
          </w:p>
        </w:tc>
      </w:tr>
    </w:tbl>
    <w:p w:rsidR="00157690" w:rsidRPr="008854E4" w:rsidRDefault="00157690" w:rsidP="00157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8"/>
          <w:szCs w:val="28"/>
          <w:lang w:eastAsia="pl-PL"/>
        </w:rPr>
      </w:pPr>
      <w:r w:rsidRPr="008854E4">
        <w:rPr>
          <w:rFonts w:ascii="Arial" w:eastAsia="Times New Roman" w:hAnsi="Arial" w:cs="Arial"/>
          <w:color w:val="535A5B"/>
          <w:sz w:val="28"/>
          <w:szCs w:val="28"/>
          <w:lang w:eastAsia="pl-PL"/>
        </w:rPr>
        <w:lastRenderedPageBreak/>
        <w:t> </w:t>
      </w:r>
    </w:p>
    <w:p w:rsidR="00157690" w:rsidRPr="008854E4" w:rsidRDefault="00157690" w:rsidP="00157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8"/>
          <w:szCs w:val="28"/>
          <w:lang w:eastAsia="pl-PL"/>
        </w:rPr>
      </w:pPr>
      <w:r w:rsidRPr="008854E4">
        <w:rPr>
          <w:rFonts w:ascii="Arial" w:eastAsia="Times New Roman" w:hAnsi="Arial" w:cs="Arial"/>
          <w:color w:val="535A5B"/>
          <w:sz w:val="28"/>
          <w:szCs w:val="28"/>
          <w:lang w:eastAsia="pl-PL"/>
        </w:rPr>
        <w:t>OBSZAR 3. Wiadomości z zakresu edukacji zdrowotnej i fizycznej</w:t>
      </w:r>
    </w:p>
    <w:p w:rsidR="00157690" w:rsidRPr="008854E4" w:rsidRDefault="00157690" w:rsidP="00157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8"/>
          <w:szCs w:val="28"/>
          <w:lang w:eastAsia="pl-PL"/>
        </w:rPr>
      </w:pPr>
      <w:r w:rsidRPr="008854E4">
        <w:rPr>
          <w:rFonts w:ascii="Arial" w:eastAsia="Times New Roman" w:hAnsi="Arial" w:cs="Arial"/>
          <w:color w:val="535A5B"/>
          <w:sz w:val="28"/>
          <w:szCs w:val="28"/>
          <w:lang w:eastAsia="pl-PL"/>
        </w:rPr>
        <w:t> </w:t>
      </w:r>
    </w:p>
    <w:tbl>
      <w:tblPr>
        <w:tblW w:w="9274" w:type="dxa"/>
        <w:tblBorders>
          <w:top w:val="single" w:sz="4" w:space="0" w:color="254968"/>
          <w:left w:val="single" w:sz="4" w:space="0" w:color="254968"/>
          <w:bottom w:val="single" w:sz="4" w:space="0" w:color="254968"/>
          <w:right w:val="single" w:sz="4" w:space="0" w:color="25496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"/>
        <w:gridCol w:w="7143"/>
      </w:tblGrid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Skala ocen</w:t>
            </w:r>
          </w:p>
        </w:tc>
        <w:tc>
          <w:tcPr>
            <w:tcW w:w="7143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Szczegółowe kryteria oceny.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36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celującą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uczeń, który :</w:t>
            </w:r>
          </w:p>
        </w:tc>
        <w:tc>
          <w:tcPr>
            <w:tcW w:w="7143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-wymienia zasady czystej gry w sporcie oraz wyjaśnia dlaczego należy przestrzegać ustalonych reguł w trakcie rywalizacji sportowej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-bardzo dobrze zna i omawia zasady postępowania w sytuacjach zagrożenia zdrowia lub życia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potrafi dokładnie opisać piramidę żywienia i aktywności fizycznej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zasady bezpieczeństwa podczas zajęć ruchowych, dyskotek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i stosuje przepisy gier i zabaw sportowych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nazwiska wybitnych polskich sportowców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-omawia prawidłowe zachowanie się zawodnika i kibica sportowego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doskonale zna ,omawia  i umie zastosować zasady postępowania w sytuacjach zagrożenia zdrowia lub życia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doskonale zna ,omawia i stosuje zasady aktywnego wypoczynku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doskonale zna i zawsze stosuje zasady higieny osobistej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doskonale zna, omawia i stosuje zasady poruszania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się po drogach ,jako pieszy, rowerzysta, itd.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regulaminy sali gimnastycznej i boisk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-wymienia osoby do których należy zwrócić sięo pomoc w sytuacjach zagrożenia zdrowia i życia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wyjaśnia co symbolizuje flaga i znicz olimpijski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bardzo dobrą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143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 -wymienia zasady bezpieczeństwa na zajęciach ruchowych, dyskotek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potrafi opisać piramidę żywienia i aktywności fizycznej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i stosuje podstawowe przepisy gier i zabaw sportowych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-podaje niektóre nazwiska  wybitnych polskich sportowców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zna prawidłowe zachowanie się zawodnika i kibica sportowego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-bardzo dobrze zna i omawia zasady postępowania w sytuacjach zagrożenia zdrowia lub życia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bardzo dobrze zna i omawia zasady aktywnego wypoczynku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bardzo dobrze zna i stosuje zasady higieny osobistej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bardzo dobrze zna i stosuje zasady poruszania się po drogach ,jako pieszy, rowerzysta, itd.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regulaminy sali gimnastycznej i boisk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-wymienia osoby do których należy zwrócić sięo pomoc w sytuacjach zagrożenia zdrowia i życia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wyjaśnia ogólnie co symbolizuje flaga i znicz olimpijski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dobrą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143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-wymienia niektóre zasady bezpieczeństwa podczas zajęć ruchowych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potrafi krótko opisać piramidę żywienia i aktywności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fizycznej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i umie zastosować, niektóre przepisy gier i zabaw sportowych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ogólne zasady zachowania się w roli zawodnika i kibica sportowego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zna  zasady postępowania w sytuacjach zagrożenia zdrowia lub życia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zna  zasady aktywnego wypoczynku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zna , stosuje zasady higieny osobistej, ale zdarza mu się o nich zapomnieć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częściowo zna i stosuje zasady poruszania się po drogach , jako pieszy, rowerzysta, itd.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-zna pobieżnie regulaminy sali gimnastycznej i boisk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-wymienia osoby do których należy zwrócić się o pomoc w sytuacjach zagrożenia zdrowia i życia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potrafi do końca wyjaśnić co symbolizuje flaga i znicz olimpijski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dostateczną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143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-potrafi z pomocą nauczyciela wymienić  zasad bezpieczeństwa podczas zajęć ruchowych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  słabo zna podstawowe przepisy gier rekreacyjnych i sportowych, ale stara się je stosować,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-potrafi wymienić zasad zachowania się w roli zawodnika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częściowo zna zasady aktywnego wypoczynku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zna , ale nie zawsze stosuje zasady higieny osobistej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częściowo zna zasady poruszania się po drogach jako pieszy, rowerzysta, itd.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 xml:space="preserve">– popełnia błędy przy opisywaniu piramidy żywienia i 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aktywności fizycznej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słabo zna  regulaminy sali gimnastycznej i boisk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-wymienia osoby do których należy zwrócić się o pomoc w sytuacjach zagrożenia zdrowia i życia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nie potrafi  wyjaśnić co symbolizuje flaga i znicz olimpijski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lastRenderedPageBreak/>
              <w:t>Ocenę dopuszczającą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143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potrafi z pomocą nauczyciela wymienić, niektóre podstawowe zasad bezpieczeństwa podczas zajęć ruchowych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bardzo słabo zna podstawowe przepisy gier rekreacyjnych i sportowych i nie potrafi ich zastosować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 pomocą nauczyciela potrafi wymienić zasady aktywnego wypoczynku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słabo zna i rzadko stosuje zasady higieny osobistej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 pomocą nauczyciela potrafi wymienić  zasady poruszania się po drogach  jako pieszy i częściowo rowerzysta.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-niezależny mu na przyswajaniu nowych wiadomości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-nie zna żadnych regulaminów</w:t>
            </w:r>
          </w:p>
        </w:tc>
      </w:tr>
      <w:tr w:rsidR="00157690" w:rsidRPr="008854E4" w:rsidTr="00157690">
        <w:tc>
          <w:tcPr>
            <w:tcW w:w="0" w:type="auto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Ocenę niedostateczną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otrzymuje uczeń ,który:</w:t>
            </w:r>
          </w:p>
        </w:tc>
        <w:tc>
          <w:tcPr>
            <w:tcW w:w="7143" w:type="dxa"/>
            <w:tcBorders>
              <w:top w:val="single" w:sz="4" w:space="0" w:color="254968"/>
              <w:left w:val="single" w:sz="4" w:space="0" w:color="254968"/>
              <w:bottom w:val="single" w:sz="4" w:space="0" w:color="254968"/>
              <w:right w:val="single" w:sz="4" w:space="0" w:color="254968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90" w:rsidRPr="008854E4" w:rsidRDefault="00157690" w:rsidP="001670FD">
            <w:pPr>
              <w:spacing w:after="0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</w:t>
            </w:r>
            <w:r w:rsidRPr="00157690">
              <w:rPr>
                <w:rFonts w:ascii="Arial" w:eastAsia="Times New Roman" w:hAnsi="Arial" w:cs="Arial"/>
                <w:b/>
                <w:bCs/>
                <w:color w:val="535A5B"/>
                <w:sz w:val="28"/>
                <w:szCs w:val="28"/>
                <w:lang w:eastAsia="pl-PL"/>
              </w:rPr>
              <w:t>z uporem i premedytacją nie udziela odpowiedzi na żadne z zadawanych mu pytań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157690">
              <w:rPr>
                <w:rFonts w:ascii="Arial" w:eastAsia="Times New Roman" w:hAnsi="Arial" w:cs="Arial"/>
                <w:b/>
                <w:bCs/>
                <w:color w:val="535A5B"/>
                <w:sz w:val="28"/>
                <w:szCs w:val="28"/>
                <w:lang w:eastAsia="pl-PL"/>
              </w:rPr>
              <w:t>–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nie chce przyswoić </w:t>
            </w:r>
            <w:r w:rsidRPr="00157690">
              <w:rPr>
                <w:rFonts w:ascii="Arial" w:eastAsia="Times New Roman" w:hAnsi="Arial" w:cs="Arial"/>
                <w:b/>
                <w:bCs/>
                <w:color w:val="535A5B"/>
                <w:sz w:val="28"/>
                <w:szCs w:val="28"/>
                <w:lang w:eastAsia="pl-PL"/>
              </w:rPr>
              <w:t>żadnych </w:t>
            </w: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wiadomości dotyczących wychowania fizycznego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-lekceważy wszelkie próby nawiązania z nim rozmowy na omawiany temat</w:t>
            </w:r>
          </w:p>
          <w:p w:rsidR="00157690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-bardzo słabo zna zasady higieny osobistej i ich nie stosuje.</w:t>
            </w:r>
          </w:p>
          <w:p w:rsidR="008854E4" w:rsidRPr="008854E4" w:rsidRDefault="00157690" w:rsidP="001670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</w:pPr>
            <w:r w:rsidRPr="008854E4">
              <w:rPr>
                <w:rFonts w:ascii="Arial" w:eastAsia="Times New Roman" w:hAnsi="Arial" w:cs="Arial"/>
                <w:color w:val="535A5B"/>
                <w:sz w:val="28"/>
                <w:szCs w:val="28"/>
                <w:lang w:eastAsia="pl-PL"/>
              </w:rPr>
              <w:t>– z duża pomocą nauczyciela potrafi wymienić  zasady poruszania się po drogach  jako pieszy</w:t>
            </w:r>
          </w:p>
        </w:tc>
      </w:tr>
    </w:tbl>
    <w:p w:rsidR="00157690" w:rsidRPr="008854E4" w:rsidRDefault="00157690" w:rsidP="00157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A5B"/>
          <w:sz w:val="28"/>
          <w:szCs w:val="28"/>
          <w:lang w:eastAsia="pl-PL"/>
        </w:rPr>
      </w:pPr>
      <w:r w:rsidRPr="008854E4">
        <w:rPr>
          <w:rFonts w:ascii="Arial" w:eastAsia="Times New Roman" w:hAnsi="Arial" w:cs="Arial"/>
          <w:color w:val="535A5B"/>
          <w:sz w:val="28"/>
          <w:szCs w:val="28"/>
          <w:lang w:eastAsia="pl-PL"/>
        </w:rPr>
        <w:t> </w:t>
      </w:r>
    </w:p>
    <w:p w:rsidR="00157690" w:rsidRPr="00157690" w:rsidRDefault="00157690" w:rsidP="00157690">
      <w:pPr>
        <w:rPr>
          <w:rFonts w:ascii="Arial" w:hAnsi="Arial" w:cs="Arial"/>
          <w:sz w:val="28"/>
          <w:szCs w:val="28"/>
        </w:rPr>
      </w:pPr>
    </w:p>
    <w:p w:rsidR="00157690" w:rsidRPr="00157690" w:rsidRDefault="00157690">
      <w:pPr>
        <w:rPr>
          <w:rFonts w:ascii="Arial" w:hAnsi="Arial" w:cs="Arial"/>
          <w:sz w:val="28"/>
          <w:szCs w:val="28"/>
        </w:rPr>
      </w:pPr>
    </w:p>
    <w:sectPr w:rsidR="00157690" w:rsidRPr="00157690" w:rsidSect="00D3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690"/>
    <w:rsid w:val="00133BCC"/>
    <w:rsid w:val="00157690"/>
    <w:rsid w:val="0071526E"/>
    <w:rsid w:val="0089778C"/>
    <w:rsid w:val="00D3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90"/>
  </w:style>
  <w:style w:type="paragraph" w:styleId="Nagwek2">
    <w:name w:val="heading 2"/>
    <w:basedOn w:val="Normalny"/>
    <w:link w:val="Nagwek2Znak"/>
    <w:uiPriority w:val="9"/>
    <w:qFormat/>
    <w:rsid w:val="0089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69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977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52D6-62D5-4D87-A948-B4D35E63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1870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ABCD</cp:lastModifiedBy>
  <cp:revision>2</cp:revision>
  <dcterms:created xsi:type="dcterms:W3CDTF">2020-02-23T10:05:00Z</dcterms:created>
  <dcterms:modified xsi:type="dcterms:W3CDTF">2020-02-23T10:05:00Z</dcterms:modified>
</cp:coreProperties>
</file>