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15" w:rsidRDefault="00DC52D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na poszczególne oceny z</w:t>
      </w:r>
      <w:r w:rsidR="00DE3015" w:rsidRPr="003C38AC">
        <w:rPr>
          <w:b/>
          <w:bCs/>
          <w:sz w:val="32"/>
          <w:szCs w:val="32"/>
        </w:rPr>
        <w:t xml:space="preserve"> wiedzy o społeczeństwie </w:t>
      </w:r>
      <w:r w:rsidR="00ED7689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w klasie</w:t>
      </w:r>
      <w:r w:rsidR="00DE3015" w:rsidRPr="003C38AC">
        <w:rPr>
          <w:b/>
          <w:bCs/>
          <w:sz w:val="32"/>
          <w:szCs w:val="32"/>
        </w:rPr>
        <w:t xml:space="preserve"> 8 szkoły podstawowej</w:t>
      </w:r>
    </w:p>
    <w:p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:rsidTr="00C96A6A">
        <w:trPr>
          <w:trHeight w:val="150"/>
        </w:trPr>
        <w:tc>
          <w:tcPr>
            <w:tcW w:w="88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bookmarkStart w:id="0" w:name="_GoBack"/>
            <w:bookmarkEnd w:id="0"/>
            <w:r w:rsidR="00DE3015" w:rsidRPr="00452FBB">
              <w:rPr>
                <w:b/>
              </w:rPr>
              <w:t>w społeczeństwie</w:t>
            </w:r>
          </w:p>
          <w:p w:rsidR="00452FBB" w:rsidRPr="00452FBB" w:rsidRDefault="00452FBB" w:rsidP="00452FBB"/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DE3015" w:rsidRPr="007B30E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:rsidR="00DE3015" w:rsidRPr="00C9341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DE3015" w:rsidRPr="00CA074D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DE3015" w:rsidRPr="00CA074D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Maslowa.</w:t>
            </w:r>
          </w:p>
        </w:tc>
        <w:tc>
          <w:tcPr>
            <w:tcW w:w="824" w:type="pct"/>
          </w:tcPr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:rsidR="00CA074D" w:rsidRPr="00CA074D" w:rsidRDefault="00CA074D" w:rsidP="00360349"/>
        </w:tc>
        <w:tc>
          <w:tcPr>
            <w:tcW w:w="824" w:type="pct"/>
          </w:tcPr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przygotowaniu projektu dotyczącego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uczuć, jakie towarzyszą ludziom podczas konfliktu.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charakteryzuje strategie przyjmowane w czasie konfliktu,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:rsidR="007574CC" w:rsidRPr="007574CC" w:rsidRDefault="007574CC" w:rsidP="00B45362"/>
        </w:tc>
        <w:tc>
          <w:tcPr>
            <w:tcW w:w="824" w:type="pct"/>
          </w:tcPr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wyjaśnia, czym jest komunikacja międzyludzka,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nazywa uczestników komunikacji (nadawca, odbiorca),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wymienia podstawowe rodzaje komunikacji,</w:t>
            </w:r>
          </w:p>
          <w:p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komunikatów werbalnych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i niewerbalnych, </w:t>
            </w:r>
          </w:p>
          <w:p w:rsid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przedstawia reguły udanej komunikacji,</w:t>
            </w:r>
          </w:p>
          <w:p w:rsidR="00B45362" w:rsidRPr="00060294" w:rsidRDefault="00B45362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wskazuje przykłady łamania zasad komunikacji,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wylicza podstawowe zasady publicznych wystąpień,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tłumaczy, czym jest trema,</w:t>
            </w:r>
          </w:p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podaje przykładowe elementy składające się na kształtowanie wizerunku,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wyjaśnia, czym różni się przekaz werbalny od niewerbalnego,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tłumaczy, jaką rolę pełni komunikacja niewerbalna,</w:t>
            </w:r>
          </w:p>
          <w:p w:rsidR="007B2C5C" w:rsidRDefault="009A6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45362" w:rsidRPr="00B45362">
              <w:rPr>
                <w:rFonts w:asciiTheme="minorHAnsi" w:hAnsiTheme="minorHAnsi" w:cstheme="minorHAnsi"/>
                <w:sz w:val="22"/>
                <w:szCs w:val="22"/>
              </w:rPr>
              <w:t>, co oznaczają zaprezentowane na zdjęciach gesty,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omawia elementy składające się na kształtowanie wizerunku,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omawia sposoby przygotowania publicznego wystąpienia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zainteresowania odbiorców,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proponuje, jak radzić sobie z tremą,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uzasadnia potrzebę umiejętności publicznego występowania,</w:t>
            </w:r>
          </w:p>
          <w:p w:rsidR="00B45362" w:rsidRDefault="00B45362" w:rsidP="00B45362">
            <w:r>
              <w:t>- wyjaśnia społeczne znaczenie umiejętności autoprezentacji,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t xml:space="preserve"> tłumaczy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, dlaczego podane przykłady </w:t>
            </w:r>
            <w:proofErr w:type="spellStart"/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zakłócają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skuteczną komunikację.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A5A73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asertywności,</w:t>
            </w:r>
          </w:p>
          <w:p w:rsidR="00DE3015" w:rsidRPr="007B30E8" w:rsidRDefault="00B45362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stosuje w praktyce zasady skutecznej komunikacji,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wystąpieniu na forum klasy.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:rsidR="006307F0" w:rsidRPr="006307F0" w:rsidRDefault="006307F0" w:rsidP="00483384"/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opowiada o roli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rodziców, dzieci i osób starszych w rodzinie,</w:t>
            </w:r>
          </w:p>
          <w:p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czynniki sprzyjające zacieśnianiu więzi rodzinnych, </w:t>
            </w:r>
          </w:p>
          <w:p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najważniejsze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funkcje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przeprowadza ankietę dotyczącą wartości ważnych w jego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rodzinie i prezentuje jej wyniki,</w:t>
            </w:r>
          </w:p>
          <w:p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:rsidR="00763B28" w:rsidRPr="00763B28" w:rsidRDefault="00763B28" w:rsidP="009D29B0"/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przedstawia podstawowe warianty kontynuowania edukacji po ukończeniu szkoły podstawowej,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etapy skutecznego przygotowania się do pracy zawodowej,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:rsidR="009D29B0" w:rsidRDefault="00EC34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D29B0"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typy szkół tworzących strukturę szkolnictwa w Polsce,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1A7581" w:rsidRDefault="001A75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5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edukacja ustawiczna,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, czym jest własna przedsiębiorczość,</w:t>
            </w:r>
          </w:p>
          <w:p w:rsidR="00EC34AD" w:rsidRP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cechy pożądane </w:t>
            </w:r>
          </w:p>
          <w:p w:rsid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>u przyszłych pracowników,</w:t>
            </w:r>
          </w:p>
          <w:p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polski system szkolnictwa,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jaki wpływ na rozwój i przyszłość młodego człowieka wywiera szkoła,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kompetencje właściwe dla wybranych kategorii społeczno-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zawodowych,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planuje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swoją dalszą edukację pod kątem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przyszłej aktywności zawodowej,</w:t>
            </w:r>
          </w:p>
          <w:p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sposób wybierania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funkcjonowania samorządu uczniowskiego,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proponuje różne warianty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kontynuowania edukacji po ukończeniu szkoły podstawowej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z uwzględnieniem potrzebnych kwalifikacji,</w:t>
            </w:r>
          </w:p>
          <w:p w:rsidR="00DE3015" w:rsidRPr="007B30E8" w:rsidRDefault="009D29B0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przedstawia wady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zalety wyboru poszczegól</w:t>
            </w:r>
            <w:r w:rsidR="00E7190B">
              <w:rPr>
                <w:rFonts w:asciiTheme="minorHAnsi" w:hAnsiTheme="minorHAnsi" w:cstheme="minorHAnsi"/>
                <w:sz w:val="22"/>
                <w:szCs w:val="22"/>
              </w:rPr>
              <w:t>nych wariantów dalszej edukacji.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korzyści płynące z edukacji ustawicznej,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przedstawia strategię planowania swojej przyszłości zawodowej,</w:t>
            </w:r>
          </w:p>
          <w:p w:rsidR="00E7190B" w:rsidRPr="00E7190B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tłumaczy reguły funkcjonowania rynku pracy,</w:t>
            </w:r>
          </w:p>
          <w:p w:rsidR="00DE3015" w:rsidRPr="007B30E8" w:rsidRDefault="00E7190B" w:rsidP="00A66D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omawia wymogi współczesnego rynku pracy i ich wpływ na kompe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tencje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pracowników.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wypełnia typowy formularz reklamacyjny,</w:t>
            </w:r>
          </w:p>
          <w:p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wydatkigospodarstwa domowego.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strukturę typowego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wskazuje, w jakich przypadkach konsument ma prawo do zwrotu towaru,</w:t>
            </w:r>
          </w:p>
          <w:p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:rsidR="00DE3015" w:rsidRPr="007B30E8" w:rsidRDefault="00DE3015" w:rsidP="00A93C81"/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0310D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dziecka,</w:t>
            </w:r>
          </w:p>
          <w:p w:rsidR="00DE3015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wyjaśnia, czym jest UNICEF,</w:t>
            </w:r>
          </w:p>
          <w:p w:rsidR="00A93C81" w:rsidRPr="007B30E8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rozwija skrót UNICEF.</w:t>
            </w:r>
          </w:p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prezentuje okoliczności powstania i działalność UNICEF,</w:t>
            </w:r>
          </w:p>
          <w:p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na wybranych przykładach wykazuje, że godność człowieka jest podstawą różnych systemów moralnych,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proponuje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 sposobywłączenia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>łodych ludzi</w:t>
            </w:r>
            <w:r w:rsidR="00790AEF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iałania prowadzone przez UNICEF.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:rsidR="00457648" w:rsidRPr="00457648" w:rsidRDefault="00457648" w:rsidP="000751B7"/>
        </w:tc>
        <w:tc>
          <w:tcPr>
            <w:tcW w:w="824" w:type="pct"/>
          </w:tcPr>
          <w:p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wolności i prawa człowieka i obywatela zagwarantowane 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DE3015" w:rsidRPr="007B30E8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generacji.</w:t>
            </w:r>
          </w:p>
        </w:tc>
        <w:tc>
          <w:tcPr>
            <w:tcW w:w="824" w:type="pct"/>
          </w:tcPr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:rsidR="001B124B" w:rsidRPr="001B124B" w:rsidRDefault="001B124B" w:rsidP="001577DC"/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 xml:space="preserve">- uczestniczy w </w:t>
            </w: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przygotowaniu projektu dotyczącego ochrony praw człowieka.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przyczyny łamania praw człowieka,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:rsidR="00E31344" w:rsidRPr="00E31344" w:rsidRDefault="00E31344" w:rsidP="00CC0289"/>
        </w:tc>
        <w:tc>
          <w:tcPr>
            <w:tcW w:w="824" w:type="pct"/>
          </w:tcPr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wykresu dotyczącego zwyczajów związanych z korzystaniem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tłumaczy, czym są społeczności internetowe,</w:t>
            </w:r>
          </w:p>
          <w:p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DE3015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omawia konsekwencje przemocy dla osób, które jej doświadczyły,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zjawiska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cyberprzemo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cy</w:t>
            </w:r>
            <w:proofErr w:type="spellEnd"/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, oszustw i wyłudzeń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w sieci oraz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podaje metody przeciwdziałania tym zjawiskom,</w:t>
            </w:r>
          </w:p>
          <w:p w:rsidR="00DE3015" w:rsidRPr="007B30E8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analizuje wyniki ogólnopolskiego badania uczniów dotyczącego wykorzystywania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i porównuje je z własnymi doświadczeniami,</w:t>
            </w:r>
          </w:p>
          <w:p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:rsidR="00E019EA" w:rsidRPr="00E019EA" w:rsidRDefault="00E019EA" w:rsidP="009B2FA7"/>
        </w:tc>
        <w:tc>
          <w:tcPr>
            <w:tcW w:w="824" w:type="pct"/>
          </w:tcPr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spraw, którymi zajmuje się policja,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wykresów dotycz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ących przestępczości nieletnich.</w:t>
            </w:r>
          </w:p>
        </w:tc>
        <w:tc>
          <w:tcPr>
            <w:tcW w:w="824" w:type="pct"/>
          </w:tcPr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główne zasady odpowiedzialności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prawnej nieletnich,</w:t>
            </w:r>
          </w:p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domowej,</w:t>
            </w:r>
          </w:p>
          <w:p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(gminnej),</w:t>
            </w:r>
          </w:p>
          <w:p w:rsidR="00DE3015" w:rsidRPr="007B30E8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jakie są cele postępowania sądowego wobec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niepełnoletnich,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świadkiem.</w:t>
            </w:r>
          </w:p>
        </w:tc>
        <w:tc>
          <w:tcPr>
            <w:tcW w:w="824" w:type="pct"/>
          </w:tcPr>
          <w:p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inne niż policja i straż miejska (gminna) służby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porządkowe i określa ich uprawnienia,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wymienia rodzaje samorządów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działających w Polsce,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organy samorządu terytorialnego,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 którym mieszka 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zadania samorządów terytorialnych, zawodowych, </w:t>
            </w: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województwa, </w:t>
            </w:r>
          </w:p>
          <w:p w:rsidR="009B370E" w:rsidRPr="007B30E8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</w:p>
        </w:tc>
        <w:tc>
          <w:tcPr>
            <w:tcW w:w="824" w:type="pct"/>
          </w:tcPr>
          <w:p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państwie demokratycznym odgrywa samorząd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terytorialny,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omawia zasady niezależności samorządów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decentralizacji władzy publicznej,</w:t>
            </w:r>
          </w:p>
          <w:p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przygotowuje notatkę na temat władz gminy, w której mieszka (praca urzędu gminy, osoby pełniące najważniejsze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unkcje w gminie).</w:t>
            </w: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podaje główne źródła finasowania gminy oraz jej wydatki,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przygotowaniu prezentacji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tłumaczy, czemu służą raporty o stanie gminy,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opisuje strukturę budżetu gminy,</w:t>
            </w:r>
          </w:p>
          <w:p w:rsid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określa znaczenie środków unijnych dla realizacji zadań przez gminę,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wymienia zadania powiatu,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określa zadania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samorządu wojewódzkiego,</w:t>
            </w:r>
          </w:p>
          <w:p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przygotowuje notatkę dotyczącą struktury politycznej sejmiku swojego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lub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koncepcji akcji promującej region za granicą.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odróżnia organy uchwałodawcze od organów wykonawczych powiatu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województwa,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wojewódzkiego mogą zostać odwołane przez mieszkańców,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województwa,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analizuje wpływ struktury politycznej sejmiku województwa na pracę organów samorządu,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lub przygotowaniu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tłumaczy, jak przygotować się do wizyty w urzędzie,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>- wymienia rodzaje spraw, którymi zajmują się poszczególne urzędy,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 xml:space="preserve"> stronę internetową własnego urzędu gminy, starostwa powia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towego, urzędu marszałkowskiego,</w:t>
            </w:r>
          </w:p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określa, do czego służy profil zaufany,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tłumaczy, czym jest korupcja,</w:t>
            </w:r>
          </w:p>
          <w:p w:rsidR="00DE3015" w:rsidRPr="007B30E8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przytacza prz</w:t>
            </w:r>
            <w:r w:rsidR="000E69D3">
              <w:rPr>
                <w:rFonts w:asciiTheme="minorHAnsi" w:hAnsiTheme="minorHAnsi" w:cstheme="minorHAnsi"/>
                <w:sz w:val="22"/>
                <w:szCs w:val="22"/>
              </w:rPr>
              <w:t>ykłady aktywności obywatelskiej.</w:t>
            </w:r>
          </w:p>
        </w:tc>
        <w:tc>
          <w:tcPr>
            <w:tcW w:w="824" w:type="pct"/>
          </w:tcPr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wylicza przykładowe sprawy, które można załatwić za pośrednictwem strony Gov.pl,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wyjaśnia, czym jest Biuletyn Informacji Publicznej,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podaje prawa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kontaktach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z urzędami,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odnajduje informacje o projektach zrealizowanych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gminie w ramach budżetu obywatelskiego,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wypełnia wniosek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o wydanie dowodu osobistego i paszportu,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przygotowuje notatkę na temat struktury urzędu swojej gminy lub swojego miasta,</w:t>
            </w:r>
          </w:p>
          <w:p w:rsidR="00DE3015" w:rsidRPr="007B30E8" w:rsidRDefault="00D949A8" w:rsidP="000E69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życiu publicznym.</w:t>
            </w:r>
          </w:p>
        </w:tc>
        <w:tc>
          <w:tcPr>
            <w:tcW w:w="824" w:type="pct"/>
          </w:tcPr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procedurę załatwiania spraw przez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stronę Gov.pl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podaje, jakie sprawy można załatwić w poszczególnych wydziałach urzędu swojej gminy lub swojego miasta,</w:t>
            </w:r>
          </w:p>
          <w:p w:rsidR="00DE3015" w:rsidRPr="007B30E8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w życiu publicznym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analizuje zawartość Biuletynu Informacji Publicznej urzędu swojego miasta, powiatu lub województwa,</w:t>
            </w:r>
          </w:p>
          <w:p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realizacji,</w:t>
            </w:r>
          </w:p>
          <w:p w:rsidR="00DE3015" w:rsidRPr="007B30E8" w:rsidRDefault="002603E4" w:rsidP="006843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przygotowuje poradnik dla osób starszych dotyczą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cy zakładania profilu zaufanego.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lastRenderedPageBreak/>
              <w:t>1.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:rsidR="009F21DB" w:rsidRPr="009F21DB" w:rsidRDefault="009F21DB" w:rsidP="009130BD"/>
        </w:tc>
        <w:tc>
          <w:tcPr>
            <w:tcW w:w="824" w:type="pct"/>
          </w:tcPr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DE3015" w:rsidRPr="007B30E8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wyjaśnia, dlaczego polskie godło w czasach komunizmu wyglądało inaczej niż obecnie,</w:t>
            </w:r>
          </w:p>
          <w:p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:rsidR="00B46BF3" w:rsidRPr="00B46BF3" w:rsidRDefault="00B46BF3" w:rsidP="007F3BD9"/>
        </w:tc>
        <w:tc>
          <w:tcPr>
            <w:tcW w:w="824" w:type="pct"/>
          </w:tcPr>
          <w:p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i obowiązki obywatela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RP,</w:t>
            </w:r>
          </w:p>
          <w:p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czym jest tożsamość europejska,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tłumaczy, czym są prawo krwi i prawo ziemi,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podstawowe sposoby nabycia obywatelstwa polskiego,</w:t>
            </w:r>
          </w:p>
          <w:p w:rsidR="007F3BD9" w:rsidRPr="007F3BD9" w:rsidRDefault="00631964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7F3BD9"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 wybitnych Polaków XX i XXI w.,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zagadnienie tożsamości zbiorowej,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:rsid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porównuje sposoby nabycia obywatelstwa polskiego,</w:t>
            </w:r>
          </w:p>
          <w:p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>aczenie ich dorobku dla narodu.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:rsidR="00141DA9" w:rsidRPr="00141DA9" w:rsidRDefault="00141DA9" w:rsidP="00141DA9"/>
        </w:tc>
        <w:tc>
          <w:tcPr>
            <w:tcW w:w="824" w:type="pct"/>
          </w:tcPr>
          <w:p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:rsidR="005251C0" w:rsidRPr="005251C0" w:rsidRDefault="005251C0" w:rsidP="00F23FAF"/>
        </w:tc>
        <w:tc>
          <w:tcPr>
            <w:tcW w:w="824" w:type="pct"/>
          </w:tcPr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na czym polega różnica między mniejszością narodową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etniczną,</w:t>
            </w:r>
          </w:p>
          <w:p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strukturę ludności zamieszkującej terytorium Polski,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co wpłynęło na rozlokowanie skupisk poszczególnych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mniejszości narodowych w Polsce,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:rsidTr="00C96A6A">
        <w:trPr>
          <w:trHeight w:val="211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:rsidR="00BF0FEA" w:rsidRPr="00BF0FEA" w:rsidRDefault="00BF0FEA" w:rsidP="002C2DEF"/>
        </w:tc>
        <w:tc>
          <w:tcPr>
            <w:tcW w:w="824" w:type="pct"/>
          </w:tcPr>
          <w:p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DE3015" w:rsidRPr="007B30E8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antysemityzmu.</w:t>
            </w:r>
          </w:p>
        </w:tc>
        <w:tc>
          <w:tcPr>
            <w:tcW w:w="824" w:type="pct"/>
          </w:tcPr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0E64DB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wpływ skrajnych postaw na historię XX w.</w:t>
            </w:r>
          </w:p>
          <w:p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DE3015" w:rsidRPr="007B30E8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 xml:space="preserve">- wymienia nazwy współczesnych </w:t>
            </w:r>
            <w:r w:rsidRPr="002349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824" w:type="pct"/>
          </w:tcPr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funkcje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cechy państwa demokratycznego,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wyjaśnia, czym się różni demokracja bezpośrednia od pośredniej,</w:t>
            </w:r>
          </w:p>
          <w:p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różnice między narodem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a państwem,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omawia znaczenie suwerenności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przymusowości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funkcje wewnętrzne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tłumaczy, czym jest demokracja konstytucyjna,</w:t>
            </w:r>
          </w:p>
          <w:p w:rsidR="00DE3015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wskazuje wady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zalety demokr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 xml:space="preserve">acji bezpośredniej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t>i pośredniej,</w:t>
            </w:r>
          </w:p>
          <w:p w:rsidR="00A15AD1" w:rsidRPr="00A15AD1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5AD1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</w:p>
          <w:p w:rsidR="00A15AD1" w:rsidRPr="007B30E8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autorytaryzmem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rodzaje władzy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państwowej,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państwo prawa,</w:t>
            </w:r>
          </w:p>
          <w:p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ich główne rodzaje,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odszukuje źródła dotyczące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Polsce po 1989 r.,</w:t>
            </w:r>
          </w:p>
          <w:p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przygotowaniu prezentacji na temat historii polskich konstytucji.</w:t>
            </w:r>
          </w:p>
        </w:tc>
        <w:tc>
          <w:tcPr>
            <w:tcW w:w="824" w:type="pct"/>
          </w:tcPr>
          <w:p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określa znaczenie zasady trójpodziału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władzy i równowagi władz dla funkcjonowania demokracji,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wyczerpującą notatkę na temat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 po 1989 r.</w:t>
            </w:r>
          </w:p>
        </w:tc>
        <w:tc>
          <w:tcPr>
            <w:tcW w:w="824" w:type="pct"/>
          </w:tcPr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</w:p>
          <w:p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sejm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senat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kompetencje sejmu 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senatu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organizacji wyborów do sejmu i senatu,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845E80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sejmu i senatu w procesie ustawodawczym,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wyjaśnia, czym zajmują się komisje sejmowe, Prezydium Sejmu i Konwent Seniorów,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  <w:p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i nazwisko premiera,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wicepremierów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jak są powoływanipremier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powszechnych,</w:t>
            </w:r>
          </w:p>
          <w:p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interneciewiadomości</w:t>
            </w:r>
            <w:proofErr w:type="spellEnd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na temat decyzji obecnego rządu, które wpłynęły na życie jego rodziny,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który prezydent nie został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 w wyborach powszechnych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wyjaśnia przyczyny tego faktu,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</w:t>
            </w:r>
            <w:r w:rsidRPr="00B61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podaje najważniejsze informacje związane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kadencjami kolejnych prezydentów,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prezentuje w ciekawej i wyczerpującej formie życiorysy polityczne prezydentów Polski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wybranych w wyborach powszechnych.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rodzaje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opisuje hierarchię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wylicza sprawy,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których orzeka sąd rejonowy,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czym zajmują się sądy administracyjne,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źródłowego przytacza przykłady spraw, którymi zajmują się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współczesnesądy,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jakie znaczenie ma dla obywateli dwuinstancyjność postępowania sądowego,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sądów w Polsce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podaje zadania poszczególnych jednostek systemu sądownictwa,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ocenia, czy Sąd Najwyższy jest potrzebny, i uzasadnia swoje zdanie,</w:t>
            </w:r>
          </w:p>
          <w:p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:rsidTr="00C96A6A">
        <w:trPr>
          <w:trHeight w:val="397"/>
        </w:trPr>
        <w:tc>
          <w:tcPr>
            <w:tcW w:w="880" w:type="pct"/>
          </w:tcPr>
          <w:p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politycznych.</w:t>
            </w:r>
          </w:p>
        </w:tc>
        <w:tc>
          <w:tcPr>
            <w:tcW w:w="824" w:type="pct"/>
          </w:tcPr>
          <w:p w:rsidR="009A584A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demokratycznym.</w:t>
            </w:r>
          </w:p>
        </w:tc>
        <w:tc>
          <w:tcPr>
            <w:tcW w:w="824" w:type="pct"/>
          </w:tcPr>
          <w:p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działalnościogólnopolskich organizacji młodzieżowych,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negatywne skutki oddziaływania reklam,</w:t>
            </w:r>
          </w:p>
          <w:p w:rsidR="00822295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 wybraną reklamę.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środki wyrazu reklamy,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funkcje reklamy,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określa, czym jest kampania społeczna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i czym różni się od reklamy,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odwiedza,</w:t>
            </w:r>
          </w:p>
          <w:p w:rsidR="00DE3015" w:rsidRPr="007B30E8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opisuje wybraną reklamę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z uwzględnieniem istotnych elementów przekazu.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konstrukcję przekazu reklamowego,</w:t>
            </w:r>
          </w:p>
          <w:p w:rsidR="00DE3015" w:rsidRPr="007B30E8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reklamy i wskazuje przykłady ich realizacji,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oddzielania faktów od opinii.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środków,</w:t>
            </w:r>
          </w:p>
          <w:p w:rsidR="00DE3015" w:rsidRPr="007B30E8" w:rsidRDefault="009C3A3E" w:rsidP="009D2D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analizuje wybraną reklamę i wyjaśnia cel zastosowania w niej konkretnych elementów.</w:t>
            </w:r>
          </w:p>
        </w:tc>
      </w:tr>
      <w:tr w:rsidR="003974A8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:rsidR="009D2D76" w:rsidRPr="009D2D76" w:rsidRDefault="009D2D76" w:rsidP="009D46B9"/>
        </w:tc>
        <w:tc>
          <w:tcPr>
            <w:tcW w:w="824" w:type="pct"/>
          </w:tcPr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czasie obrad Rady Bezpieczeństwa ONZ,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nieniem 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celów i uczestników.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opinii publicznej, formułuje wnioski, określa przyczyny zaobserwowanych zjawisk, wyraża własną opinię na wskazany temat i uzasadnia odpowiedź,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 na skuteczność działań tego organu,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:rsidR="00E5455F" w:rsidRPr="00E5455F" w:rsidRDefault="00E5455F" w:rsidP="00E12E1F"/>
        </w:tc>
        <w:tc>
          <w:tcPr>
            <w:tcW w:w="824" w:type="pct"/>
          </w:tcPr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wyjaśnia, kim byli ojcowie założyciele zjednoczonej Europy,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060D0B" w:rsidRPr="00060D0B" w:rsidRDefault="00FE727A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 imiona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i nazwiska Polaków pełniących ważne funkcje w organach unijnych,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bierze udział w pracy zespołu rozważającego dwie koncepcje rozwoju Unii Europejskiej,</w:t>
            </w:r>
          </w:p>
          <w:p w:rsidR="00DE3015" w:rsidRPr="007B30E8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Europejskiego.</w:t>
            </w:r>
          </w:p>
        </w:tc>
        <w:tc>
          <w:tcPr>
            <w:tcW w:w="824" w:type="pct"/>
          </w:tcPr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o politykach nazywanych ojcami założycielami zjednoczonej Europy,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UE.</w:t>
            </w:r>
          </w:p>
        </w:tc>
        <w:tc>
          <w:tcPr>
            <w:tcW w:w="824" w:type="pct"/>
          </w:tcPr>
          <w:p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DE3015" w:rsidRPr="007B30E8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anowisko.</w:t>
            </w:r>
          </w:p>
        </w:tc>
        <w:tc>
          <w:tcPr>
            <w:tcW w:w="824" w:type="pct"/>
          </w:tcPr>
          <w:p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przedstawicieli Polski zasiadających 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w Parlamencie Europejskim,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obchodów Dnia Europejskiego.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:rsidR="00272C87" w:rsidRPr="00272C87" w:rsidRDefault="00272C87" w:rsidP="00716603"/>
        </w:tc>
        <w:tc>
          <w:tcPr>
            <w:tcW w:w="824" w:type="pct"/>
          </w:tcPr>
          <w:p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312657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0A547B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</w:t>
            </w:r>
            <w:r>
              <w:lastRenderedPageBreak/>
              <w:t xml:space="preserve">funduszy unijnych </w:t>
            </w:r>
            <w:r w:rsidR="00CD561C">
              <w:br/>
            </w:r>
            <w:r>
              <w:t>w swojej gminie lub swoim mieście,</w:t>
            </w:r>
          </w:p>
          <w:p w:rsidR="00DE3015" w:rsidRPr="007B30E8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unijnych,</w:t>
            </w:r>
          </w:p>
          <w:p w:rsidR="00716603" w:rsidRDefault="000A547B" w:rsidP="000A547B">
            <w:r>
              <w:t xml:space="preserve">- aktywnie uczestniczy w dyskusji na temat </w:t>
            </w:r>
            <w:proofErr w:type="spellStart"/>
            <w:r>
              <w:t>brexitu</w:t>
            </w:r>
            <w:proofErr w:type="spellEnd"/>
            <w:r>
              <w:t xml:space="preserve"> i przytacza trafne argumenty.</w:t>
            </w:r>
          </w:p>
          <w:p w:rsidR="000A547B" w:rsidRPr="000A547B" w:rsidRDefault="000A547B" w:rsidP="000A547B"/>
          <w:p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:rsidR="009D4FBB" w:rsidRPr="009D4FBB" w:rsidRDefault="009D4FBB" w:rsidP="00636531"/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:rsidR="005D0746" w:rsidRPr="005D0746" w:rsidRDefault="005D0746" w:rsidP="00190F33"/>
        </w:tc>
        <w:tc>
          <w:tcPr>
            <w:tcW w:w="824" w:type="pct"/>
          </w:tcPr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</w:t>
            </w:r>
            <w:proofErr w:type="spellStart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E3015"/>
    <w:rsid w:val="00005F39"/>
    <w:rsid w:val="0001514D"/>
    <w:rsid w:val="000263E3"/>
    <w:rsid w:val="00030EB9"/>
    <w:rsid w:val="00033642"/>
    <w:rsid w:val="00034C45"/>
    <w:rsid w:val="00060294"/>
    <w:rsid w:val="00060D0B"/>
    <w:rsid w:val="00063EAE"/>
    <w:rsid w:val="000677D4"/>
    <w:rsid w:val="000751B7"/>
    <w:rsid w:val="00086115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21C30"/>
    <w:rsid w:val="00141DA9"/>
    <w:rsid w:val="001577DC"/>
    <w:rsid w:val="00175BC4"/>
    <w:rsid w:val="00181498"/>
    <w:rsid w:val="00182619"/>
    <w:rsid w:val="00190F33"/>
    <w:rsid w:val="00195572"/>
    <w:rsid w:val="001963F5"/>
    <w:rsid w:val="001A7581"/>
    <w:rsid w:val="001B124B"/>
    <w:rsid w:val="001E3EF5"/>
    <w:rsid w:val="001F133B"/>
    <w:rsid w:val="002001B3"/>
    <w:rsid w:val="0020680C"/>
    <w:rsid w:val="002109FB"/>
    <w:rsid w:val="00214EE9"/>
    <w:rsid w:val="00224A74"/>
    <w:rsid w:val="00234928"/>
    <w:rsid w:val="002361B3"/>
    <w:rsid w:val="00245113"/>
    <w:rsid w:val="00247EDE"/>
    <w:rsid w:val="00256233"/>
    <w:rsid w:val="002603E4"/>
    <w:rsid w:val="00262F0C"/>
    <w:rsid w:val="00263133"/>
    <w:rsid w:val="0026561B"/>
    <w:rsid w:val="00272C87"/>
    <w:rsid w:val="002733B6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32282"/>
    <w:rsid w:val="003353E4"/>
    <w:rsid w:val="00335801"/>
    <w:rsid w:val="00341CB6"/>
    <w:rsid w:val="0034478D"/>
    <w:rsid w:val="00354512"/>
    <w:rsid w:val="00360349"/>
    <w:rsid w:val="003974A8"/>
    <w:rsid w:val="003A6F3D"/>
    <w:rsid w:val="003B1D36"/>
    <w:rsid w:val="003C3E36"/>
    <w:rsid w:val="003D5082"/>
    <w:rsid w:val="003E11A2"/>
    <w:rsid w:val="0042440F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A7476"/>
    <w:rsid w:val="005C0F97"/>
    <w:rsid w:val="005C6888"/>
    <w:rsid w:val="005D0746"/>
    <w:rsid w:val="005D4852"/>
    <w:rsid w:val="005D6E04"/>
    <w:rsid w:val="005D7913"/>
    <w:rsid w:val="005E1E14"/>
    <w:rsid w:val="005F7F61"/>
    <w:rsid w:val="00604965"/>
    <w:rsid w:val="00604C71"/>
    <w:rsid w:val="00611291"/>
    <w:rsid w:val="0062089E"/>
    <w:rsid w:val="006307F0"/>
    <w:rsid w:val="00631964"/>
    <w:rsid w:val="00636531"/>
    <w:rsid w:val="00641412"/>
    <w:rsid w:val="00645FAC"/>
    <w:rsid w:val="00657D48"/>
    <w:rsid w:val="00684301"/>
    <w:rsid w:val="006956B4"/>
    <w:rsid w:val="006A7D48"/>
    <w:rsid w:val="006C73D5"/>
    <w:rsid w:val="006D50A9"/>
    <w:rsid w:val="006D5434"/>
    <w:rsid w:val="006F06A3"/>
    <w:rsid w:val="0071660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F23BC"/>
    <w:rsid w:val="007F3BD9"/>
    <w:rsid w:val="008129AD"/>
    <w:rsid w:val="00820ABA"/>
    <w:rsid w:val="008214C9"/>
    <w:rsid w:val="00822295"/>
    <w:rsid w:val="00845E80"/>
    <w:rsid w:val="00875FC3"/>
    <w:rsid w:val="008928AA"/>
    <w:rsid w:val="008A4C72"/>
    <w:rsid w:val="008A7B73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830F3"/>
    <w:rsid w:val="00990266"/>
    <w:rsid w:val="009A584A"/>
    <w:rsid w:val="009A5F8F"/>
    <w:rsid w:val="009A67D4"/>
    <w:rsid w:val="009B2FA7"/>
    <w:rsid w:val="009B370E"/>
    <w:rsid w:val="009C1605"/>
    <w:rsid w:val="009C3A3E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923"/>
    <w:rsid w:val="00BC4086"/>
    <w:rsid w:val="00BD6125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624BB"/>
    <w:rsid w:val="00D809EC"/>
    <w:rsid w:val="00D81FEC"/>
    <w:rsid w:val="00D949A8"/>
    <w:rsid w:val="00DA3AC5"/>
    <w:rsid w:val="00DA6AA5"/>
    <w:rsid w:val="00DB74D7"/>
    <w:rsid w:val="00DC1FCE"/>
    <w:rsid w:val="00DC52D9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190B"/>
    <w:rsid w:val="00E77697"/>
    <w:rsid w:val="00E83628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782"/>
    <w:rsid w:val="00FE727A"/>
    <w:rsid w:val="00FF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8556</Words>
  <Characters>51342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ADMIN</cp:lastModifiedBy>
  <cp:revision>3</cp:revision>
  <dcterms:created xsi:type="dcterms:W3CDTF">2021-09-12T09:31:00Z</dcterms:created>
  <dcterms:modified xsi:type="dcterms:W3CDTF">2021-09-12T09:35:00Z</dcterms:modified>
</cp:coreProperties>
</file>