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klasa II – wychowawca mgr Bożena </w:t>
      </w:r>
      <w:proofErr w:type="spellStart"/>
      <w:r>
        <w:rPr>
          <w:rFonts w:ascii="Segoe UI" w:hAnsi="Segoe UI" w:cs="Segoe UI"/>
        </w:rPr>
        <w:t>Oberska</w:t>
      </w:r>
      <w:proofErr w:type="spellEnd"/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 </w:t>
      </w: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1.    Chodak Katarzyna</w:t>
      </w: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2.    </w:t>
      </w:r>
      <w:proofErr w:type="spellStart"/>
      <w:r>
        <w:rPr>
          <w:rFonts w:ascii="Segoe UI" w:hAnsi="Segoe UI" w:cs="Segoe UI"/>
        </w:rPr>
        <w:t>Glajzer</w:t>
      </w:r>
      <w:proofErr w:type="spellEnd"/>
      <w:r>
        <w:rPr>
          <w:rFonts w:ascii="Segoe UI" w:hAnsi="Segoe UI" w:cs="Segoe UI"/>
        </w:rPr>
        <w:t xml:space="preserve"> Oliwia</w:t>
      </w: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3.    Kowalska Antonina</w:t>
      </w: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4.    Marchewka Kornelia</w:t>
      </w: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5.    </w:t>
      </w:r>
      <w:proofErr w:type="spellStart"/>
      <w:r>
        <w:rPr>
          <w:rFonts w:ascii="Segoe UI" w:hAnsi="Segoe UI" w:cs="Segoe UI"/>
        </w:rPr>
        <w:t>Maturlak</w:t>
      </w:r>
      <w:proofErr w:type="spellEnd"/>
      <w:r>
        <w:rPr>
          <w:rFonts w:ascii="Segoe UI" w:hAnsi="Segoe UI" w:cs="Segoe UI"/>
        </w:rPr>
        <w:t xml:space="preserve"> Oliwia</w:t>
      </w: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6.    Nowak Lena</w:t>
      </w: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7.    Popczyk Mikołaj</w:t>
      </w: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A53A66" w:rsidRDefault="00A53A66" w:rsidP="00A53A66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8.    Skonieczny Paweł  </w:t>
      </w:r>
    </w:p>
    <w:p w:rsidR="00857A99" w:rsidRDefault="00857A99"/>
    <w:sectPr w:rsidR="00857A99" w:rsidSect="0085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A66"/>
    <w:rsid w:val="00857A99"/>
    <w:rsid w:val="00A5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Nieznany</dc:creator>
  <cp:lastModifiedBy>Nieznany</cp:lastModifiedBy>
  <cp:revision>1</cp:revision>
  <dcterms:created xsi:type="dcterms:W3CDTF">2022-11-08T20:07:00Z</dcterms:created>
  <dcterms:modified xsi:type="dcterms:W3CDTF">2022-11-08T20:08:00Z</dcterms:modified>
</cp:coreProperties>
</file>